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5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1.Name：Magnesium Sulphate Monohydrate </w:t>
      </w:r>
    </w:p>
    <w:p w14:paraId="64A7A6CA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2. Appearance: 80-100mesh White powder or 20 mesh mini granular.</w:t>
      </w:r>
    </w:p>
    <w:p w14:paraId="0DB76E6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4.Content: 17% Mg or 16% Mg can be choosed.</w:t>
      </w:r>
    </w:p>
    <w:p w14:paraId="6B09FC9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5.Usage:</w:t>
      </w:r>
    </w:p>
    <w:p w14:paraId="68D9C201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1./Cosmetics and Feeding : Bath salts ,exfoliants and skincare or animal feed additives.</w:t>
      </w:r>
    </w:p>
    <w:p w14:paraId="753D98D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2./Agriculture: </w:t>
      </w:r>
    </w:p>
    <w:p w14:paraId="4F95818B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Fertilizer especially the liquid fertilizer to supply magnesium and sulfur for crops;corrects magnesium deficiency in soil.</w:t>
      </w:r>
    </w:p>
    <w:p w14:paraId="44C7FE0A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3./Industry: </w:t>
      </w:r>
    </w:p>
    <w:p w14:paraId="7B43B202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Tanning ,dyeing,papermaking,plastics,ceramics and fireproof materials.</w:t>
      </w:r>
    </w:p>
    <w:p w14:paraId="13B7EF19">
      <w:pPr>
        <w:jc w:val="left"/>
        <w:rPr>
          <w:rFonts w:hint="eastAsia"/>
          <w:sz w:val="36"/>
          <w:szCs w:val="36"/>
          <w:lang w:val="en-US" w:eastAsia="zh-C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954"/>
        <w:gridCol w:w="2145"/>
      </w:tblGrid>
      <w:tr w14:paraId="6553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371A60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No.</w:t>
            </w:r>
          </w:p>
        </w:tc>
        <w:tc>
          <w:tcPr>
            <w:tcW w:w="2954" w:type="dxa"/>
            <w:noWrap w:val="0"/>
            <w:vAlign w:val="top"/>
          </w:tcPr>
          <w:p w14:paraId="373CF24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Test Item</w:t>
            </w:r>
          </w:p>
        </w:tc>
        <w:tc>
          <w:tcPr>
            <w:tcW w:w="2145" w:type="dxa"/>
            <w:noWrap w:val="0"/>
            <w:vAlign w:val="top"/>
          </w:tcPr>
          <w:p w14:paraId="51555BE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Specification</w:t>
            </w:r>
          </w:p>
        </w:tc>
      </w:tr>
      <w:tr w14:paraId="45AF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68A7658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2954" w:type="dxa"/>
            <w:noWrap w:val="0"/>
            <w:vAlign w:val="top"/>
          </w:tcPr>
          <w:p w14:paraId="2C435C8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Appearance</w:t>
            </w:r>
          </w:p>
        </w:tc>
        <w:tc>
          <w:tcPr>
            <w:tcW w:w="2145" w:type="dxa"/>
            <w:noWrap w:val="0"/>
            <w:vAlign w:val="top"/>
          </w:tcPr>
          <w:p w14:paraId="61A3251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White powder</w:t>
            </w:r>
          </w:p>
        </w:tc>
      </w:tr>
      <w:tr w14:paraId="135B2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13A1F3F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2C741350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Purity</w:t>
            </w:r>
          </w:p>
        </w:tc>
        <w:tc>
          <w:tcPr>
            <w:tcW w:w="2145" w:type="dxa"/>
            <w:noWrap w:val="0"/>
            <w:vAlign w:val="top"/>
          </w:tcPr>
          <w:p w14:paraId="31AD1E0D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99%min</w:t>
            </w:r>
          </w:p>
        </w:tc>
      </w:tr>
      <w:tr w14:paraId="4D21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39C1119D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3</w:t>
            </w:r>
          </w:p>
        </w:tc>
        <w:tc>
          <w:tcPr>
            <w:tcW w:w="2954" w:type="dxa"/>
            <w:noWrap w:val="0"/>
            <w:vAlign w:val="top"/>
          </w:tcPr>
          <w:p w14:paraId="592C590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MgSO4</w:t>
            </w:r>
          </w:p>
        </w:tc>
        <w:tc>
          <w:tcPr>
            <w:tcW w:w="2145" w:type="dxa"/>
            <w:noWrap w:val="0"/>
            <w:vAlign w:val="top"/>
          </w:tcPr>
          <w:p w14:paraId="7BB4F600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85%min</w:t>
            </w:r>
          </w:p>
        </w:tc>
      </w:tr>
      <w:tr w14:paraId="6534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0710AF73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4</w:t>
            </w:r>
          </w:p>
        </w:tc>
        <w:tc>
          <w:tcPr>
            <w:tcW w:w="2954" w:type="dxa"/>
            <w:noWrap w:val="0"/>
            <w:vAlign w:val="top"/>
          </w:tcPr>
          <w:p w14:paraId="5A23605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MgO</w:t>
            </w:r>
          </w:p>
        </w:tc>
        <w:tc>
          <w:tcPr>
            <w:tcW w:w="2145" w:type="dxa"/>
            <w:noWrap w:val="0"/>
            <w:vAlign w:val="top"/>
          </w:tcPr>
          <w:p w14:paraId="0D5E18E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28.3</w:t>
            </w:r>
            <w:r>
              <w:rPr>
                <w:rFonts w:hint="eastAsia"/>
                <w:sz w:val="28"/>
              </w:rPr>
              <w:t>%min</w:t>
            </w:r>
          </w:p>
        </w:tc>
      </w:tr>
      <w:tr w14:paraId="5CB7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3A18755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</w:t>
            </w:r>
          </w:p>
        </w:tc>
        <w:tc>
          <w:tcPr>
            <w:tcW w:w="2954" w:type="dxa"/>
            <w:noWrap w:val="0"/>
            <w:vAlign w:val="top"/>
          </w:tcPr>
          <w:p w14:paraId="6352E02C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Mg</w:t>
            </w:r>
          </w:p>
        </w:tc>
        <w:tc>
          <w:tcPr>
            <w:tcW w:w="2145" w:type="dxa"/>
            <w:noWrap w:val="0"/>
            <w:vAlign w:val="top"/>
          </w:tcPr>
          <w:p w14:paraId="4D6B80F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7</w:t>
            </w:r>
            <w:r>
              <w:rPr>
                <w:rFonts w:hint="eastAsia"/>
                <w:sz w:val="28"/>
              </w:rPr>
              <w:t>%min</w:t>
            </w:r>
          </w:p>
        </w:tc>
      </w:tr>
      <w:tr w14:paraId="6DAD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53B25E10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6</w:t>
            </w:r>
          </w:p>
        </w:tc>
        <w:tc>
          <w:tcPr>
            <w:tcW w:w="2954" w:type="dxa"/>
            <w:noWrap w:val="0"/>
            <w:vAlign w:val="top"/>
          </w:tcPr>
          <w:p w14:paraId="79A9D193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PH(5%water solution)</w:t>
            </w:r>
          </w:p>
        </w:tc>
        <w:tc>
          <w:tcPr>
            <w:tcW w:w="2145" w:type="dxa"/>
            <w:noWrap w:val="0"/>
            <w:vAlign w:val="top"/>
          </w:tcPr>
          <w:p w14:paraId="79C2D418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5-9</w:t>
            </w:r>
          </w:p>
        </w:tc>
      </w:tr>
      <w:tr w14:paraId="3FA18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18F0ACAE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7</w:t>
            </w:r>
          </w:p>
        </w:tc>
        <w:tc>
          <w:tcPr>
            <w:tcW w:w="2954" w:type="dxa"/>
            <w:noWrap w:val="0"/>
            <w:vAlign w:val="top"/>
          </w:tcPr>
          <w:p w14:paraId="119648B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Fe(Iron)</w:t>
            </w:r>
          </w:p>
        </w:tc>
        <w:tc>
          <w:tcPr>
            <w:tcW w:w="2145" w:type="dxa"/>
            <w:noWrap w:val="0"/>
            <w:vAlign w:val="top"/>
          </w:tcPr>
          <w:p w14:paraId="7802004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0.0</w:t>
            </w:r>
            <w:r>
              <w:rPr>
                <w:rFonts w:hint="eastAsia"/>
                <w:sz w:val="28"/>
                <w:lang w:val="en-US" w:eastAsia="zh-CN"/>
              </w:rPr>
              <w:t>0</w:t>
            </w:r>
            <w:r>
              <w:rPr>
                <w:sz w:val="28"/>
              </w:rPr>
              <w:t>15</w:t>
            </w:r>
            <w:r>
              <w:rPr>
                <w:rFonts w:hint="eastAsia"/>
                <w:sz w:val="28"/>
              </w:rPr>
              <w:t>%max</w:t>
            </w:r>
          </w:p>
        </w:tc>
      </w:tr>
      <w:tr w14:paraId="16DCC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09E5BA9C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8</w:t>
            </w:r>
          </w:p>
        </w:tc>
        <w:tc>
          <w:tcPr>
            <w:tcW w:w="2954" w:type="dxa"/>
            <w:noWrap w:val="0"/>
            <w:vAlign w:val="top"/>
          </w:tcPr>
          <w:p w14:paraId="6C54531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  <w:r>
              <w:rPr>
                <w:rFonts w:hint="eastAsia"/>
                <w:sz w:val="28"/>
                <w:lang w:val="en-US" w:eastAsia="zh-CN"/>
              </w:rPr>
              <w:t>l</w:t>
            </w:r>
            <w:r>
              <w:rPr>
                <w:rFonts w:hint="eastAsia"/>
                <w:sz w:val="28"/>
              </w:rPr>
              <w:t>(Chlorid)</w:t>
            </w:r>
          </w:p>
        </w:tc>
        <w:tc>
          <w:tcPr>
            <w:tcW w:w="2145" w:type="dxa"/>
            <w:noWrap w:val="0"/>
            <w:vAlign w:val="top"/>
          </w:tcPr>
          <w:p w14:paraId="7B5C39B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0.0</w:t>
            </w:r>
            <w:r>
              <w:rPr>
                <w:sz w:val="28"/>
              </w:rPr>
              <w:t>1</w:t>
            </w:r>
            <w:r>
              <w:rPr>
                <w:rFonts w:hint="eastAsia"/>
                <w:sz w:val="28"/>
              </w:rPr>
              <w:t>%max</w:t>
            </w:r>
          </w:p>
        </w:tc>
      </w:tr>
      <w:tr w14:paraId="17E6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2D2250A3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9</w:t>
            </w:r>
          </w:p>
        </w:tc>
        <w:tc>
          <w:tcPr>
            <w:tcW w:w="2954" w:type="dxa"/>
            <w:noWrap w:val="0"/>
            <w:vAlign w:val="top"/>
          </w:tcPr>
          <w:p w14:paraId="6DF08F8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Pb(Heavy metal)</w:t>
            </w:r>
          </w:p>
        </w:tc>
        <w:tc>
          <w:tcPr>
            <w:tcW w:w="2145" w:type="dxa"/>
            <w:noWrap w:val="0"/>
            <w:vAlign w:val="top"/>
          </w:tcPr>
          <w:p w14:paraId="5F892CE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0.001%max</w:t>
            </w:r>
          </w:p>
        </w:tc>
      </w:tr>
      <w:tr w14:paraId="11C3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28C0FF57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10</w:t>
            </w:r>
          </w:p>
        </w:tc>
        <w:tc>
          <w:tcPr>
            <w:tcW w:w="2954" w:type="dxa"/>
            <w:noWrap w:val="0"/>
            <w:vAlign w:val="top"/>
          </w:tcPr>
          <w:p w14:paraId="467A072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As(Arsenic)</w:t>
            </w:r>
          </w:p>
        </w:tc>
        <w:tc>
          <w:tcPr>
            <w:tcW w:w="2145" w:type="dxa"/>
            <w:noWrap w:val="0"/>
            <w:vAlign w:val="top"/>
          </w:tcPr>
          <w:p w14:paraId="71152C1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0.002%max</w:t>
            </w:r>
          </w:p>
        </w:tc>
      </w:tr>
      <w:tr w14:paraId="66B1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4EC85554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11</w:t>
            </w:r>
          </w:p>
        </w:tc>
        <w:tc>
          <w:tcPr>
            <w:tcW w:w="2954" w:type="dxa"/>
            <w:noWrap w:val="0"/>
            <w:vAlign w:val="top"/>
          </w:tcPr>
          <w:p w14:paraId="42A8AC22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S</w:t>
            </w:r>
          </w:p>
        </w:tc>
        <w:tc>
          <w:tcPr>
            <w:tcW w:w="2145" w:type="dxa"/>
            <w:noWrap w:val="0"/>
            <w:vAlign w:val="top"/>
          </w:tcPr>
          <w:p w14:paraId="32A38F7F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19</w:t>
            </w:r>
          </w:p>
        </w:tc>
      </w:tr>
      <w:tr w14:paraId="50606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E8E1C99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3669AEE4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Water insoluble</w:t>
            </w:r>
          </w:p>
        </w:tc>
        <w:tc>
          <w:tcPr>
            <w:tcW w:w="2145" w:type="dxa"/>
            <w:noWrap w:val="0"/>
            <w:vAlign w:val="top"/>
          </w:tcPr>
          <w:p w14:paraId="1B04B70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≤0.1%</w:t>
            </w:r>
          </w:p>
        </w:tc>
      </w:tr>
    </w:tbl>
    <w:p w14:paraId="0592CA71">
      <w:pPr>
        <w:jc w:val="left"/>
        <w:rPr>
          <w:rFonts w:hint="eastAsia"/>
          <w:sz w:val="36"/>
          <w:szCs w:val="36"/>
          <w:lang w:val="en-US" w:eastAsia="zh-CN"/>
        </w:rPr>
      </w:pPr>
    </w:p>
    <w:p w14:paraId="28C22D17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CAS ：14168-73-1</w:t>
      </w:r>
    </w:p>
    <w:p w14:paraId="62411D1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HS Code：</w:t>
      </w:r>
      <w:r>
        <w:rPr>
          <w:rFonts w:hint="eastAsia"/>
          <w:sz w:val="36"/>
          <w:szCs w:val="36"/>
          <w:lang w:val="en-US" w:eastAsia="zh-CN"/>
        </w:rPr>
        <w:fldChar w:fldCharType="begin"/>
      </w:r>
      <w:r>
        <w:rPr>
          <w:rFonts w:hint="eastAsia"/>
          <w:sz w:val="36"/>
          <w:szCs w:val="36"/>
          <w:lang w:val="en-US" w:eastAsia="zh-CN"/>
        </w:rPr>
        <w:instrText xml:space="preserve"> HYPERLINK "https://www.hsbianma.com/Code/2833210000.html" </w:instrText>
      </w:r>
      <w:r>
        <w:rPr>
          <w:rFonts w:hint="eastAsia"/>
          <w:sz w:val="36"/>
          <w:szCs w:val="36"/>
          <w:lang w:val="en-US" w:eastAsia="zh-CN"/>
        </w:rPr>
        <w:fldChar w:fldCharType="separate"/>
      </w:r>
      <w:r>
        <w:rPr>
          <w:rFonts w:hint="eastAsia"/>
          <w:sz w:val="36"/>
          <w:szCs w:val="36"/>
          <w:lang w:val="en-US" w:eastAsia="zh-CN"/>
        </w:rPr>
        <w:t>2833210000</w:t>
      </w:r>
      <w:r>
        <w:rPr>
          <w:rFonts w:hint="eastAsia"/>
          <w:sz w:val="36"/>
          <w:szCs w:val="36"/>
          <w:lang w:val="en-US" w:eastAsia="zh-CN"/>
        </w:rPr>
        <w:fldChar w:fldCharType="end"/>
      </w:r>
    </w:p>
    <w:p w14:paraId="5FD1F20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化学式：M</w:t>
      </w:r>
      <w:r>
        <w:rPr>
          <w:rFonts w:hint="default"/>
          <w:sz w:val="36"/>
          <w:szCs w:val="36"/>
          <w:lang w:val="en-US" w:eastAsia="zh-CN"/>
        </w:rPr>
        <w:t>gSO</w:t>
      </w:r>
      <w:r>
        <w:rPr>
          <w:rFonts w:hint="eastAsia"/>
          <w:sz w:val="36"/>
          <w:szCs w:val="36"/>
          <w:lang w:val="en-US" w:eastAsia="zh-CN"/>
        </w:rPr>
        <w:t>4</w:t>
      </w:r>
      <w:r>
        <w:rPr>
          <w:rFonts w:hint="default"/>
          <w:sz w:val="36"/>
          <w:szCs w:val="36"/>
          <w:lang w:val="en-US" w:eastAsia="zh-CN"/>
        </w:rPr>
        <w:t>⋅</w:t>
      </w:r>
      <w:bookmarkStart w:id="0" w:name="_GoBack"/>
      <w:bookmarkEnd w:id="0"/>
      <w:r>
        <w:rPr>
          <w:rFonts w:hint="default"/>
          <w:sz w:val="36"/>
          <w:szCs w:val="36"/>
          <w:lang w:val="en-US" w:eastAsia="zh-CN"/>
        </w:rPr>
        <w:t>H2O</w:t>
      </w:r>
    </w:p>
    <w:p w14:paraId="25234DEF">
      <w:pPr>
        <w:jc w:val="left"/>
        <w:rPr>
          <w:rFonts w:hint="default"/>
          <w:sz w:val="36"/>
          <w:szCs w:val="36"/>
          <w:lang w:val="en-US" w:eastAsia="zh-CN"/>
        </w:rPr>
      </w:pPr>
    </w:p>
    <w:p w14:paraId="0BD6B87C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7235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025840B5"/>
    <w:rsid w:val="05E52729"/>
    <w:rsid w:val="0E4E678B"/>
    <w:rsid w:val="3AF86D4E"/>
    <w:rsid w:val="73ED29AF"/>
    <w:rsid w:val="7D8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410</Characters>
  <Lines>0</Lines>
  <Paragraphs>0</Paragraphs>
  <TotalTime>0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2026-07-08T07:33:02Z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E41FCE518A8F4A1898DC4EA816796892_13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